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20" w:rsidRDefault="00DB20CB" w:rsidP="00DB20CB">
      <w:r>
        <w:rPr>
          <w:rFonts w:ascii="Trebuchet MS" w:hAnsi="Trebuchet MS"/>
        </w:rPr>
        <w:t xml:space="preserve">Now Available - New Technical Brochure from Optigreen </w:t>
      </w:r>
    </w:p>
    <w:p w:rsidR="00950920" w:rsidRDefault="00950920">
      <w:pPr>
        <w:rPr>
          <w:rFonts w:ascii="Trebuchet MS" w:hAnsi="Trebuchet MS"/>
        </w:rPr>
      </w:pPr>
    </w:p>
    <w:p w:rsidR="00950920" w:rsidRDefault="00DB20CB">
      <w:r>
        <w:rPr>
          <w:rFonts w:ascii="Trebuchet MS" w:hAnsi="Trebuchet MS"/>
        </w:rPr>
        <w:t xml:space="preserve">We are pleased to announce that we have released an updated version of our fully comprehensive </w:t>
      </w:r>
      <w:r>
        <w:rPr>
          <w:rFonts w:ascii="Trebuchet MS" w:hAnsi="Trebuchet MS"/>
        </w:rPr>
        <w:t>Technical Brochure.</w:t>
      </w:r>
    </w:p>
    <w:p w:rsidR="00950920" w:rsidRDefault="00DB20CB">
      <w:r>
        <w:rPr>
          <w:rFonts w:ascii="Trebuchet MS" w:hAnsi="Trebuchet MS"/>
        </w:rPr>
        <w:t>Consisting of 96 pages, the brochure combines basic and specialist knowledge of roof greening and gives safe and approved solutions in accordance with GRO and FLL Green Roofing Guidelines.</w:t>
      </w:r>
    </w:p>
    <w:p w:rsidR="00950920" w:rsidRDefault="00DB20CB">
      <w:r>
        <w:rPr>
          <w:rFonts w:ascii="Trebuchet MS" w:hAnsi="Trebuchet MS"/>
        </w:rPr>
        <w:t>Each green roof system solution is presented wi</w:t>
      </w:r>
      <w:r>
        <w:rPr>
          <w:rFonts w:ascii="Trebuchet MS" w:hAnsi="Trebuchet MS"/>
        </w:rPr>
        <w:t>th the most relevant data, system build-ups, accessory products and a brief description.</w:t>
      </w:r>
    </w:p>
    <w:p w:rsidR="00950920" w:rsidRDefault="00DB20CB">
      <w:r>
        <w:rPr>
          <w:rFonts w:ascii="Trebuchet MS" w:hAnsi="Trebuchet MS"/>
        </w:rPr>
        <w:t>The brochure also includes some new Optigreen products and system solutions for blue roofs, pitched roofs and roof planters.</w:t>
      </w:r>
    </w:p>
    <w:p w:rsidR="00950920" w:rsidRDefault="00DB20CB">
      <w:r>
        <w:rPr>
          <w:rFonts w:ascii="Trebuchet MS" w:hAnsi="Trebuchet MS"/>
        </w:rPr>
        <w:t>Webcodes included in the new brochure, mea</w:t>
      </w:r>
      <w:r>
        <w:rPr>
          <w:rFonts w:ascii="Trebuchet MS" w:hAnsi="Trebuchet MS"/>
        </w:rPr>
        <w:t>n you will always be able to access up to date information on all our optimised products and systems through our website. The online version of the continuously updated brochure</w:t>
      </w:r>
      <w:bookmarkStart w:id="0" w:name="_GoBack"/>
      <w:bookmarkEnd w:id="0"/>
      <w:r>
        <w:rPr>
          <w:rFonts w:ascii="Trebuchet MS" w:hAnsi="Trebuchet MS"/>
        </w:rPr>
        <w:t xml:space="preserve"> has interactive features and links to further information and services.</w:t>
      </w:r>
    </w:p>
    <w:p w:rsidR="00950920" w:rsidRDefault="00DB20CB">
      <w:r>
        <w:rPr>
          <w:rFonts w:ascii="Trebuchet MS" w:hAnsi="Trebuchet MS"/>
        </w:rPr>
        <w:t>To req</w:t>
      </w:r>
      <w:r>
        <w:rPr>
          <w:rFonts w:ascii="Trebuchet MS" w:hAnsi="Trebuchet MS"/>
        </w:rPr>
        <w:t>uest a free copy of the new Optigreen technical brochure, please contact info@optigreen.co.uk</w:t>
      </w:r>
    </w:p>
    <w:p w:rsidR="00950920" w:rsidRDefault="00950920"/>
    <w:sectPr w:rsidR="0095092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20CB">
      <w:pPr>
        <w:spacing w:after="0" w:line="240" w:lineRule="auto"/>
      </w:pPr>
      <w:r>
        <w:separator/>
      </w:r>
    </w:p>
  </w:endnote>
  <w:endnote w:type="continuationSeparator" w:id="0">
    <w:p w:rsidR="00000000" w:rsidRDefault="00DB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20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B2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0920"/>
    <w:rsid w:val="00950920"/>
    <w:rsid w:val="00D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D5097-DF3A-433D-8C8A-DD970D27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Mention">
    <w:name w:val="Mention"/>
    <w:basedOn w:val="Absatz-Standardschriftart"/>
    <w:rPr>
      <w:color w:val="2B579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Love-Donoghue</dc:creator>
  <cp:lastModifiedBy>Christine Winter</cp:lastModifiedBy>
  <cp:revision>2</cp:revision>
  <dcterms:created xsi:type="dcterms:W3CDTF">2017-06-19T13:30:00Z</dcterms:created>
  <dcterms:modified xsi:type="dcterms:W3CDTF">2017-06-19T13:30:00Z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